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7930" w14:textId="1927DD21" w:rsidR="00376CDF" w:rsidRPr="00376CDF" w:rsidRDefault="00376CDF" w:rsidP="00376CDF">
      <w:pPr>
        <w:jc w:val="center"/>
        <w:rPr>
          <w:rFonts w:ascii="Centrale Sans Light" w:hAnsi="Centrale Sans Light" w:cs="Times New Roman"/>
          <w:b/>
          <w:bCs/>
          <w:u w:val="single"/>
        </w:rPr>
      </w:pPr>
      <w:r w:rsidRPr="00376CDF">
        <w:rPr>
          <w:rFonts w:ascii="Centrale Sans Light" w:hAnsi="Centrale Sans Light" w:cs="Times New Roman"/>
          <w:b/>
          <w:bCs/>
          <w:u w:val="single"/>
        </w:rPr>
        <w:t xml:space="preserve">REGULAMIN TURNIEJU KRĘGLARSKIEGO </w:t>
      </w:r>
      <w:r w:rsidR="0007658E">
        <w:rPr>
          <w:rFonts w:ascii="Centrale Sans Light" w:hAnsi="Centrale Sans Light" w:cs="Times New Roman"/>
          <w:b/>
          <w:bCs/>
          <w:sz w:val="24"/>
          <w:szCs w:val="24"/>
          <w:u w:val="single"/>
        </w:rPr>
        <w:t>SOŁECTW I OSIEDLI</w:t>
      </w:r>
      <w:r w:rsidR="000978B0">
        <w:rPr>
          <w:rFonts w:ascii="Centrale Sans Light" w:hAnsi="Centrale Sans Light" w:cs="Times New Roman"/>
          <w:b/>
          <w:bCs/>
          <w:sz w:val="24"/>
          <w:szCs w:val="24"/>
          <w:u w:val="single"/>
        </w:rPr>
        <w:t xml:space="preserve"> GMINY WRONKI</w:t>
      </w:r>
      <w:r w:rsidR="0089178C">
        <w:rPr>
          <w:rFonts w:ascii="Centrale Sans Light" w:hAnsi="Centrale Sans Light" w:cs="Times New Roman"/>
          <w:b/>
          <w:bCs/>
          <w:u w:val="single"/>
        </w:rPr>
        <w:t xml:space="preserve"> </w:t>
      </w:r>
      <w:r w:rsidRPr="00376CDF">
        <w:rPr>
          <w:rFonts w:ascii="Centrale Sans Light" w:hAnsi="Centrale Sans Light" w:cs="Times New Roman"/>
          <w:b/>
          <w:bCs/>
          <w:u w:val="single"/>
        </w:rPr>
        <w:t>POD PATRONATEM BURMISTRZA MIASTA I GMINY WRONKI</w:t>
      </w:r>
    </w:p>
    <w:p w14:paraId="35A1139C" w14:textId="282A33C2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  <w:b/>
          <w:bCs/>
        </w:rPr>
      </w:pPr>
      <w:r w:rsidRPr="00376CDF">
        <w:rPr>
          <w:rFonts w:ascii="Centrale Sans Light" w:hAnsi="Centrale Sans Light" w:cs="Times New Roman"/>
          <w:b/>
          <w:bCs/>
        </w:rPr>
        <w:t>I CEL</w:t>
      </w:r>
    </w:p>
    <w:p w14:paraId="0964C749" w14:textId="4E75319E" w:rsid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07658E">
        <w:rPr>
          <w:rFonts w:ascii="Centrale Sans Light" w:hAnsi="Centrale Sans Light" w:cs="Times New Roman"/>
        </w:rPr>
        <w:t xml:space="preserve">TURNIEJ KRĘGLARSKI </w:t>
      </w:r>
      <w:r w:rsidR="0007658E" w:rsidRPr="0007658E">
        <w:rPr>
          <w:rFonts w:ascii="Centrale Sans Light" w:hAnsi="Centrale Sans Light" w:cs="Times New Roman"/>
        </w:rPr>
        <w:t>SOŁECTW I OSIEDLI GMINY WRONKI</w:t>
      </w:r>
      <w:r w:rsidR="003F7E27"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w kręglarstwie klasycznym jest turniejem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 xml:space="preserve">organizowanym w celu propagowania sportu kręglarskiego oraz integracji </w:t>
      </w:r>
      <w:r w:rsidR="0007658E">
        <w:rPr>
          <w:rFonts w:ascii="Centrale Sans Light" w:hAnsi="Centrale Sans Light" w:cs="Times New Roman"/>
        </w:rPr>
        <w:t>mieszkańców Sołectw i Osiedli z</w:t>
      </w:r>
      <w:r w:rsidRPr="00376CDF">
        <w:rPr>
          <w:rFonts w:ascii="Centrale Sans Light" w:hAnsi="Centrale Sans Light" w:cs="Times New Roman"/>
        </w:rPr>
        <w:t xml:space="preserve"> </w:t>
      </w:r>
      <w:r w:rsidR="0007658E">
        <w:rPr>
          <w:rFonts w:ascii="Centrale Sans Light" w:hAnsi="Centrale Sans Light" w:cs="Times New Roman"/>
        </w:rPr>
        <w:t>G</w:t>
      </w:r>
      <w:r w:rsidRPr="00376CDF">
        <w:rPr>
          <w:rFonts w:ascii="Centrale Sans Light" w:hAnsi="Centrale Sans Light" w:cs="Times New Roman"/>
        </w:rPr>
        <w:t>miny Wronki.</w:t>
      </w:r>
    </w:p>
    <w:p w14:paraId="5796738C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</w:p>
    <w:p w14:paraId="7A3DF330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  <w:b/>
          <w:bCs/>
        </w:rPr>
      </w:pPr>
      <w:r w:rsidRPr="00376CDF">
        <w:rPr>
          <w:rFonts w:ascii="Centrale Sans Light" w:hAnsi="Centrale Sans Light" w:cs="Times New Roman"/>
          <w:b/>
          <w:bCs/>
        </w:rPr>
        <w:t>II ORGANIZATOR</w:t>
      </w:r>
    </w:p>
    <w:p w14:paraId="748FA01D" w14:textId="2CAAB8EB" w:rsid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 xml:space="preserve">Organizatorem </w:t>
      </w:r>
      <w:r w:rsidR="0007658E">
        <w:rPr>
          <w:rFonts w:ascii="Centrale Sans Light" w:hAnsi="Centrale Sans Light" w:cs="Times New Roman"/>
        </w:rPr>
        <w:t xml:space="preserve">turnieju </w:t>
      </w:r>
      <w:r w:rsidRPr="000A721C">
        <w:rPr>
          <w:rFonts w:ascii="Centrale Sans Light" w:hAnsi="Centrale Sans Light" w:cs="Times New Roman"/>
        </w:rPr>
        <w:t>jest</w:t>
      </w:r>
      <w:r w:rsidRPr="00376CDF">
        <w:rPr>
          <w:rFonts w:ascii="Centrale Sans Light" w:hAnsi="Centrale Sans Light" w:cs="Times New Roman"/>
        </w:rPr>
        <w:t xml:space="preserve"> Gmina Wronki we współpracy z Klubem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Kręglarskim Dziewiątka Amica Wronki.</w:t>
      </w:r>
    </w:p>
    <w:p w14:paraId="6C24FDBA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</w:p>
    <w:p w14:paraId="44FE69AD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  <w:b/>
          <w:bCs/>
        </w:rPr>
      </w:pPr>
      <w:r w:rsidRPr="00376CDF">
        <w:rPr>
          <w:rFonts w:ascii="Centrale Sans Light" w:hAnsi="Centrale Sans Light" w:cs="Times New Roman"/>
          <w:b/>
          <w:bCs/>
        </w:rPr>
        <w:t>III TERMIN I MIEJSCE ROZGRYWANIA TURNIEJU</w:t>
      </w:r>
    </w:p>
    <w:p w14:paraId="6F28F679" w14:textId="5D81DCBA" w:rsidR="00376CDF" w:rsidRDefault="0007658E" w:rsidP="000A721C">
      <w:pPr>
        <w:spacing w:after="0" w:line="240" w:lineRule="auto"/>
        <w:rPr>
          <w:rFonts w:ascii="Centrale Sans Light" w:hAnsi="Centrale Sans Light" w:cs="Times New Roman"/>
        </w:rPr>
      </w:pPr>
      <w:r>
        <w:rPr>
          <w:rFonts w:ascii="Centrale Sans Light" w:hAnsi="Centrale Sans Light" w:cs="Times New Roman"/>
        </w:rPr>
        <w:t>23</w:t>
      </w:r>
      <w:r w:rsidR="00376CDF">
        <w:rPr>
          <w:rFonts w:ascii="Centrale Sans Light" w:hAnsi="Centrale Sans Light" w:cs="Times New Roman"/>
        </w:rPr>
        <w:t xml:space="preserve"> </w:t>
      </w:r>
      <w:r>
        <w:rPr>
          <w:rFonts w:ascii="Centrale Sans Light" w:hAnsi="Centrale Sans Light" w:cs="Times New Roman"/>
        </w:rPr>
        <w:t>luty</w:t>
      </w:r>
      <w:r w:rsidR="00376CDF">
        <w:rPr>
          <w:rFonts w:ascii="Centrale Sans Light" w:hAnsi="Centrale Sans Light" w:cs="Times New Roman"/>
        </w:rPr>
        <w:t xml:space="preserve"> 2024</w:t>
      </w:r>
      <w:r w:rsidR="00376CDF" w:rsidRPr="00376CDF">
        <w:rPr>
          <w:rFonts w:ascii="Centrale Sans Light" w:hAnsi="Centrale Sans Light" w:cs="Times New Roman"/>
        </w:rPr>
        <w:t xml:space="preserve"> r. godz. </w:t>
      </w:r>
      <w:r w:rsidR="00376CDF">
        <w:rPr>
          <w:rFonts w:ascii="Centrale Sans Light" w:hAnsi="Centrale Sans Light" w:cs="Times New Roman"/>
        </w:rPr>
        <w:t>1</w:t>
      </w:r>
      <w:r w:rsidR="000978B0">
        <w:rPr>
          <w:rFonts w:ascii="Centrale Sans Light" w:hAnsi="Centrale Sans Light" w:cs="Times New Roman"/>
        </w:rPr>
        <w:t>7</w:t>
      </w:r>
      <w:r w:rsidR="00376CDF" w:rsidRPr="00376CDF">
        <w:rPr>
          <w:rFonts w:ascii="Centrale Sans Light" w:hAnsi="Centrale Sans Light" w:cs="Times New Roman"/>
        </w:rPr>
        <w:t>:00, Kręgielnia, Wronki, Plac Targowy 5</w:t>
      </w:r>
    </w:p>
    <w:p w14:paraId="1FCCD460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</w:p>
    <w:p w14:paraId="11847DFD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  <w:b/>
          <w:bCs/>
        </w:rPr>
      </w:pPr>
      <w:r w:rsidRPr="00376CDF">
        <w:rPr>
          <w:rFonts w:ascii="Centrale Sans Light" w:hAnsi="Centrale Sans Light" w:cs="Times New Roman"/>
          <w:b/>
          <w:bCs/>
        </w:rPr>
        <w:t>IV UCZESTNICY</w:t>
      </w:r>
    </w:p>
    <w:p w14:paraId="571E32FA" w14:textId="2BB2CC02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1. W turnieju mo</w:t>
      </w:r>
      <w:r w:rsidR="0007658E">
        <w:rPr>
          <w:rFonts w:ascii="Centrale Sans Light" w:hAnsi="Centrale Sans Light" w:cs="Times New Roman"/>
        </w:rPr>
        <w:t>gą</w:t>
      </w:r>
      <w:r w:rsidRPr="00376CDF">
        <w:rPr>
          <w:rFonts w:ascii="Centrale Sans Light" w:hAnsi="Centrale Sans Light" w:cs="Times New Roman"/>
        </w:rPr>
        <w:t xml:space="preserve"> brać udział </w:t>
      </w:r>
      <w:r w:rsidR="0007658E">
        <w:rPr>
          <w:rFonts w:ascii="Centrale Sans Light" w:hAnsi="Centrale Sans Light" w:cs="Times New Roman"/>
        </w:rPr>
        <w:t>22</w:t>
      </w:r>
      <w:r w:rsidRPr="00376CDF">
        <w:rPr>
          <w:rFonts w:ascii="Centrale Sans Light" w:hAnsi="Centrale Sans Light" w:cs="Times New Roman"/>
        </w:rPr>
        <w:t xml:space="preserve"> drużyn</w:t>
      </w:r>
      <w:r w:rsidR="0007658E">
        <w:rPr>
          <w:rFonts w:ascii="Centrale Sans Light" w:hAnsi="Centrale Sans Light" w:cs="Times New Roman"/>
        </w:rPr>
        <w:t>y</w:t>
      </w:r>
      <w:r w:rsidRPr="00376CDF">
        <w:rPr>
          <w:rFonts w:ascii="Centrale Sans Light" w:hAnsi="Centrale Sans Light" w:cs="Times New Roman"/>
        </w:rPr>
        <w:t xml:space="preserve"> w składzie 4-osobowym każda, po jednej drużynie z każde</w:t>
      </w:r>
      <w:r w:rsidR="0007658E">
        <w:rPr>
          <w:rFonts w:ascii="Centrale Sans Light" w:hAnsi="Centrale Sans Light" w:cs="Times New Roman"/>
        </w:rPr>
        <w:t>go</w:t>
      </w:r>
      <w:r>
        <w:rPr>
          <w:rFonts w:ascii="Centrale Sans Light" w:hAnsi="Centrale Sans Light" w:cs="Times New Roman"/>
        </w:rPr>
        <w:t xml:space="preserve"> </w:t>
      </w:r>
      <w:r w:rsidR="0007658E">
        <w:rPr>
          <w:rFonts w:ascii="Centrale Sans Light" w:hAnsi="Centrale Sans Light" w:cs="Times New Roman"/>
        </w:rPr>
        <w:t>Sołectwa/Osiedla</w:t>
      </w:r>
      <w:r w:rsidR="000978B0">
        <w:rPr>
          <w:rFonts w:ascii="Centrale Sans Light" w:hAnsi="Centrale Sans Light" w:cs="Times New Roman"/>
        </w:rPr>
        <w:t>.</w:t>
      </w:r>
    </w:p>
    <w:p w14:paraId="3C96824D" w14:textId="5F835566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 xml:space="preserve">2. W turnieju mogą brać udział wyłącznie pełnoletni </w:t>
      </w:r>
      <w:r w:rsidR="0007658E">
        <w:rPr>
          <w:rFonts w:ascii="Centrale Sans Light" w:hAnsi="Centrale Sans Light" w:cs="Times New Roman"/>
        </w:rPr>
        <w:t>mieszkańcy Gminy</w:t>
      </w:r>
      <w:r w:rsidRPr="00376CDF">
        <w:rPr>
          <w:rFonts w:ascii="Centrale Sans Light" w:hAnsi="Centrale Sans Light" w:cs="Times New Roman"/>
        </w:rPr>
        <w:t xml:space="preserve"> nienależący do klubu kręglarskiego.</w:t>
      </w:r>
    </w:p>
    <w:p w14:paraId="7511A9DF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3. Uczestnicy turnieju biorą w nim udział na własną odpowiedzialność.</w:t>
      </w:r>
    </w:p>
    <w:p w14:paraId="6AA49DA8" w14:textId="3A1FA95A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4. Uczestnicy powinni być ubezpieczeni od następstw nieszczęśliwych wypadków. Organizator nie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zapewnia żadnej formy ubezpieczenia grupowego.</w:t>
      </w:r>
    </w:p>
    <w:p w14:paraId="05A2B1D0" w14:textId="72853190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5. Uczestnicy turnieju zobowiązani są do przestrzegania zapisów regulaminu korzystania z obiektu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Kręgielni we Wronkach.</w:t>
      </w:r>
    </w:p>
    <w:p w14:paraId="168221CC" w14:textId="68434CDE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6. Uczestnik turnieju zobowiązany jest przed rozpoczęciem gry do zapoznania się i przestrzegania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instrukcji użytkowania torów kręglarskich znajdujących się w obiekcie.</w:t>
      </w:r>
    </w:p>
    <w:p w14:paraId="4617C9D7" w14:textId="19125C5A" w:rsid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7. Korzystających z gry na torach obowiązuje czyste obuwie sportowe, zmienione przed wejściem na tor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kręglarski.</w:t>
      </w:r>
    </w:p>
    <w:p w14:paraId="3B48F069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</w:p>
    <w:p w14:paraId="19A728B5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  <w:b/>
          <w:bCs/>
        </w:rPr>
      </w:pPr>
      <w:r w:rsidRPr="00376CDF">
        <w:rPr>
          <w:rFonts w:ascii="Centrale Sans Light" w:hAnsi="Centrale Sans Light" w:cs="Times New Roman"/>
          <w:b/>
          <w:bCs/>
        </w:rPr>
        <w:t>V FORMUŁA ROZGRYWEK W TURNIEJU</w:t>
      </w:r>
    </w:p>
    <w:p w14:paraId="3CD154F0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1. Każda drużyna wykonuje 40 rzutów, po dziesięć przez każdego zawodnika.</w:t>
      </w:r>
    </w:p>
    <w:p w14:paraId="45B442F8" w14:textId="77777777" w:rsid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2. Wyniki wszystkich zawodników są sumowane.</w:t>
      </w:r>
    </w:p>
    <w:p w14:paraId="2877A299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</w:p>
    <w:p w14:paraId="2F79FE62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  <w:b/>
          <w:bCs/>
        </w:rPr>
      </w:pPr>
      <w:r w:rsidRPr="00376CDF">
        <w:rPr>
          <w:rFonts w:ascii="Centrale Sans Light" w:hAnsi="Centrale Sans Light" w:cs="Times New Roman"/>
          <w:b/>
          <w:bCs/>
        </w:rPr>
        <w:t>VI NAGRODY</w:t>
      </w:r>
    </w:p>
    <w:p w14:paraId="630DDBDE" w14:textId="1127411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1. Nagrodzone zostają 3 pierwsze drużyny z największą ilością punktów</w:t>
      </w:r>
      <w:r>
        <w:rPr>
          <w:rFonts w:ascii="Centrale Sans Light" w:hAnsi="Centrale Sans Light" w:cs="Times New Roman"/>
        </w:rPr>
        <w:t>.</w:t>
      </w:r>
    </w:p>
    <w:p w14:paraId="3D3FB3E7" w14:textId="49739EBD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2. W przypadku równej ilości punktów o miejscu decyduje mniejsza różnica punktów między najlepszym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i najsłabszym rezultatem w drużynie. W sytuacjach spornych decyzję podejmuje organizator.</w:t>
      </w:r>
    </w:p>
    <w:p w14:paraId="3402D5B7" w14:textId="0479CA04" w:rsid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 xml:space="preserve">3. Dodatkowo prowadzono jest klasyfikacja indywidualna dla kobiet </w:t>
      </w:r>
      <w:r w:rsidR="000978B0">
        <w:rPr>
          <w:rFonts w:ascii="Centrale Sans Light" w:hAnsi="Centrale Sans Light" w:cs="Times New Roman"/>
        </w:rPr>
        <w:t xml:space="preserve">i mężczyzn </w:t>
      </w:r>
      <w:r w:rsidRPr="00376CDF">
        <w:rPr>
          <w:rFonts w:ascii="Centrale Sans Light" w:hAnsi="Centrale Sans Light" w:cs="Times New Roman"/>
        </w:rPr>
        <w:t>w celu wyłonienia najlepszej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zawodniczki</w:t>
      </w:r>
      <w:r w:rsidR="000978B0">
        <w:rPr>
          <w:rFonts w:ascii="Centrale Sans Light" w:hAnsi="Centrale Sans Light" w:cs="Times New Roman"/>
        </w:rPr>
        <w:t xml:space="preserve"> i zaw</w:t>
      </w:r>
      <w:r w:rsidR="0007658E">
        <w:rPr>
          <w:rFonts w:ascii="Centrale Sans Light" w:hAnsi="Centrale Sans Light" w:cs="Times New Roman"/>
        </w:rPr>
        <w:t>o</w:t>
      </w:r>
      <w:r w:rsidR="000978B0">
        <w:rPr>
          <w:rFonts w:ascii="Centrale Sans Light" w:hAnsi="Centrale Sans Light" w:cs="Times New Roman"/>
        </w:rPr>
        <w:t>dnika</w:t>
      </w:r>
      <w:r w:rsidRPr="00376CDF">
        <w:rPr>
          <w:rFonts w:ascii="Centrale Sans Light" w:hAnsi="Centrale Sans Light" w:cs="Times New Roman"/>
        </w:rPr>
        <w:t xml:space="preserve"> turnieju; o wygranej będzie decydować suma zdobytych punktów.</w:t>
      </w:r>
    </w:p>
    <w:p w14:paraId="149BE2AF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</w:p>
    <w:p w14:paraId="6BCDA7EB" w14:textId="7777777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  <w:b/>
          <w:bCs/>
        </w:rPr>
      </w:pPr>
      <w:r w:rsidRPr="00376CDF">
        <w:rPr>
          <w:rFonts w:ascii="Centrale Sans Light" w:hAnsi="Centrale Sans Light" w:cs="Times New Roman"/>
          <w:b/>
          <w:bCs/>
        </w:rPr>
        <w:t>VII OCHRONA DANYCH OSOBOWYCH</w:t>
      </w:r>
    </w:p>
    <w:p w14:paraId="0726CBA8" w14:textId="0F973A05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1. W trakcie trwania turnieju organizatorzy mogą wykonywać fotografię oraz wideo-relację. Każdy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uczestnik turnieju przyjmuje do wiadomości i wyraża zgodę na to, aby jego wizerunek został przetworzony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w celach promocyjnych wydarzenia. Uczestnik zgłaszając się do turnieju wyraża również zgodę na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publikacje zdjęć oraz nagrań wideo i umieszczenie ich w celu promocji turnieju na stronie internetowej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organizatorów, na portalu społecznościowym Facebook, na łamach prasy lokalnej, ogólnokrajowej,</w:t>
      </w:r>
    </w:p>
    <w:p w14:paraId="18892C9B" w14:textId="6FC6CE97" w:rsidR="00376CDF" w:rsidRP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w radiu, w folderach kroniki, na wystawach, tablicach ogłoszeniowych, plakatach i broszurach. Wizerunek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może być przetwarzany w różnych formach - elektronicznych, papierowych, kadrowania i kompozycji.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 xml:space="preserve">W pozostałych przypadkach wizerunek będzie przetwarzany zgodnie z art. 81 pkt. 1 </w:t>
      </w:r>
      <w:proofErr w:type="spellStart"/>
      <w:r w:rsidRPr="00376CDF">
        <w:rPr>
          <w:rFonts w:ascii="Centrale Sans Light" w:hAnsi="Centrale Sans Light" w:cs="Times New Roman"/>
        </w:rPr>
        <w:t>ppkt</w:t>
      </w:r>
      <w:proofErr w:type="spellEnd"/>
      <w:r w:rsidRPr="00376CDF">
        <w:rPr>
          <w:rFonts w:ascii="Centrale Sans Light" w:hAnsi="Centrale Sans Light" w:cs="Times New Roman"/>
        </w:rPr>
        <w:t>. 2) Prawa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Autorskiego.</w:t>
      </w:r>
    </w:p>
    <w:p w14:paraId="618101E9" w14:textId="77777777" w:rsidR="00376CDF" w:rsidRDefault="00376CDF" w:rsidP="000A721C">
      <w:pPr>
        <w:spacing w:after="0" w:line="240" w:lineRule="auto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2. Uczestnicy oświadczają, że zapoznali się z załącznikiem nr 1 do niniejszego regulaminu.</w:t>
      </w:r>
    </w:p>
    <w:p w14:paraId="2062C54F" w14:textId="77777777" w:rsidR="000A721C" w:rsidRDefault="000A721C" w:rsidP="000A721C">
      <w:pPr>
        <w:spacing w:after="0" w:line="240" w:lineRule="auto"/>
        <w:rPr>
          <w:rFonts w:ascii="Centrale Sans Light" w:hAnsi="Centrale Sans Light" w:cs="Times New Roman"/>
        </w:rPr>
      </w:pPr>
    </w:p>
    <w:p w14:paraId="55C689DC" w14:textId="1E56BF24" w:rsidR="00376CDF" w:rsidRPr="00376CDF" w:rsidRDefault="00376CDF" w:rsidP="00376CDF">
      <w:pPr>
        <w:spacing w:after="0"/>
        <w:jc w:val="center"/>
        <w:rPr>
          <w:rFonts w:ascii="Centrale Sans Light" w:hAnsi="Centrale Sans Light" w:cs="Times New Roman"/>
          <w:b/>
          <w:bCs/>
        </w:rPr>
      </w:pPr>
      <w:r>
        <w:rPr>
          <w:rFonts w:ascii="Centrale Sans Light" w:hAnsi="Centrale Sans Light" w:cs="Times New Roman"/>
          <w:b/>
          <w:bCs/>
        </w:rPr>
        <w:t>Z</w:t>
      </w:r>
      <w:r w:rsidRPr="00376CDF">
        <w:rPr>
          <w:rFonts w:ascii="Centrale Sans Light" w:hAnsi="Centrale Sans Light" w:cs="Times New Roman"/>
          <w:b/>
          <w:bCs/>
        </w:rPr>
        <w:t>ałącznik nr 1.</w:t>
      </w:r>
    </w:p>
    <w:p w14:paraId="2D332C0D" w14:textId="0AA77880" w:rsidR="00376CDF" w:rsidRDefault="00376CDF" w:rsidP="00376CDF">
      <w:pPr>
        <w:spacing w:after="0"/>
        <w:jc w:val="center"/>
        <w:rPr>
          <w:rFonts w:ascii="Centrale Sans Light" w:hAnsi="Centrale Sans Light" w:cs="Times New Roman"/>
          <w:b/>
          <w:bCs/>
        </w:rPr>
      </w:pPr>
      <w:r w:rsidRPr="00376CDF">
        <w:rPr>
          <w:rFonts w:ascii="Centrale Sans Light" w:hAnsi="Centrale Sans Light" w:cs="Times New Roman"/>
          <w:b/>
          <w:bCs/>
        </w:rPr>
        <w:t>Klauzula informacyjna dotycząca przetwarzania danych osobowych i wizerunku.</w:t>
      </w:r>
    </w:p>
    <w:p w14:paraId="5E49E19D" w14:textId="77777777" w:rsidR="00376CDF" w:rsidRPr="00376CDF" w:rsidRDefault="00376CDF" w:rsidP="00376CDF">
      <w:pPr>
        <w:spacing w:after="0"/>
        <w:jc w:val="center"/>
        <w:rPr>
          <w:rFonts w:ascii="Centrale Sans Light" w:hAnsi="Centrale Sans Light" w:cs="Times New Roman"/>
          <w:b/>
          <w:bCs/>
        </w:rPr>
      </w:pPr>
    </w:p>
    <w:p w14:paraId="4DA227F6" w14:textId="0BE8B9D3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Zgodnie z art. 13 ust. 1 i 2 art. 14 Rozporządzenia Parlamentu Europejskiego i Rady (UE) 2016/679 z dnia 27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kwietnia 2016 roku w sprawie ochrony osób fizycznych w związku z przetwarzaniem danych osobowych i w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sprawie swobodnego przepływu takich danych oraz uchylenia dyrektywy 95/46/WE (dalej RODO),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obowiązującego od 25 maja 2018 r., informuję, iż:</w:t>
      </w:r>
    </w:p>
    <w:p w14:paraId="48196EBC" w14:textId="06CB7C8F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1. Administratorem Pani/Pana danych osobowych jest Burmistrz Miasta i Gminy Wronki, ul. Ratuszowa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5, 64-510 Wronki. Kontakt z administratorem jest możliwy także za pomocą adresu mailowego: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poczta@wronki.pl</w:t>
      </w:r>
    </w:p>
    <w:p w14:paraId="055AED42" w14:textId="19245E04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2. Inspektorem Ochrony Danych Osobowych jest Aleksandra Cnota-</w:t>
      </w:r>
      <w:proofErr w:type="spellStart"/>
      <w:r w:rsidRPr="00376CDF">
        <w:rPr>
          <w:rFonts w:ascii="Centrale Sans Light" w:hAnsi="Centrale Sans Light" w:cs="Times New Roman"/>
        </w:rPr>
        <w:t>Mikołajec</w:t>
      </w:r>
      <w:proofErr w:type="spellEnd"/>
      <w:r w:rsidRPr="00376CDF">
        <w:rPr>
          <w:rFonts w:ascii="Centrale Sans Light" w:hAnsi="Centrale Sans Light" w:cs="Times New Roman"/>
        </w:rPr>
        <w:t>. Kontakt z inspektorem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jest możliwy za pomocą adresów mailowych: aleksandra@eduodo.pl lub iod@eduodo.pl,</w:t>
      </w:r>
    </w:p>
    <w:p w14:paraId="23FFAA72" w14:textId="6A112E08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3. Dane osobowe przetwarzane będą na podstawie wyrażonej zgody, zgodnie z art. 6 ust. 1 lit. a RODO w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celach konkursowych oraz promocyjnych, dane będą również przetwarzane zgodnie z art. 6 ust. 1 lit. F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RODO w celu zaspokojenia ewentualnych roszczeń Administratora,</w:t>
      </w:r>
    </w:p>
    <w:p w14:paraId="223AA976" w14:textId="7777777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4. Odbiorcami danych osobowych mogą być:</w:t>
      </w:r>
    </w:p>
    <w:p w14:paraId="295FE4C9" w14:textId="4AD11C22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a) organy władzy publicznej oraz podmioty wykonujące zadania publiczne lub działających na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zlecenie organów władzy publicznej, w zakresie i w celach, które wynikają z przepisów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powszechnie obowiązującego prawa,</w:t>
      </w:r>
    </w:p>
    <w:p w14:paraId="15EA1788" w14:textId="17E5FBC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b) podmioty realizujące zadania Administratora Danych Osobowych, takie jak: operator pocztowy,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bank, dostawca oprogramowania dziedzinowego, firma obsługująca stroną internetową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administratora,</w:t>
      </w:r>
    </w:p>
    <w:p w14:paraId="509586BC" w14:textId="7777777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c) prasa, portale społecznościowe i instytucje współpracujące z organizatorami</w:t>
      </w:r>
    </w:p>
    <w:p w14:paraId="0D392BC1" w14:textId="3F6E1BAC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5. Dane przetwarzane będą na czas trwania realizacji określonego celu lub do czasu wycofania zgody z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wniesieniem o usunięcie danych osobowych. W przypadkach, w których wymagają tego przepisy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ustawy z dnia 14 lipca 1983 r. o narodowym zasobie archiwalnym i archiwach - przez czas określony w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tych przepisach.</w:t>
      </w:r>
    </w:p>
    <w:p w14:paraId="655037B2" w14:textId="7777777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6. Ma Pani/Pan prawo żądania od Administratora:</w:t>
      </w:r>
    </w:p>
    <w:p w14:paraId="5175846D" w14:textId="7777777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a) dostępu do swoich danych oraz otrzymania ich pierwszej kopii,</w:t>
      </w:r>
    </w:p>
    <w:p w14:paraId="24661E7E" w14:textId="7777777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b) do sprostowania (poprawiania) swoich danych,</w:t>
      </w:r>
    </w:p>
    <w:p w14:paraId="7CAC99E4" w14:textId="7777777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c) do usunięcia oraz ograniczenia przetwarzania danych na podstawie art. 17 RODO oraz art. 18 RODO,</w:t>
      </w:r>
    </w:p>
    <w:p w14:paraId="0498C308" w14:textId="7777777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d) do wniesienia sprzeciwu wobec przetwarzania danych jedynie na zasadach opisanych w art. 21 RODO,</w:t>
      </w:r>
    </w:p>
    <w:p w14:paraId="737EBF7A" w14:textId="7777777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e) do przenoszenia danych zgodnie z art. 20 RODO,</w:t>
      </w:r>
    </w:p>
    <w:p w14:paraId="0C63BBD3" w14:textId="0B30E009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f) prawo do cofnięcia zgody w dowolnym momencie. Wycofanie zgody nie wpływa na zgodność z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prawem przetwarzania, którego dokonano na podstawie zgody przed jej wycofaniem.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W celu skorzystania oraz uzyskania informacji dotyczących praw określonych powyżej (lit. a-f) należy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skontaktować się z Administratorem lub z Inspektorem Danych Osobowych.</w:t>
      </w:r>
    </w:p>
    <w:p w14:paraId="5458746D" w14:textId="546EC318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7. Ma Pani/Pan prawo wniesienia skargi do organu nadzorczego (Urząd Ochrony Danych Osobowych, ul.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Stawki 2, 00-193 Warszawa), gdy uzna Pani/Pan, że przetwarzanie Pani/Pana danych osobowych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narusza przepisy ustawy o ochronie danych osobowych, a od 25 maja 2018 r. Rozporządzenia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Parlamentu Europejskiego i Rady (UE) 2016/679 z dnia 27 kwietnia 2016 roku w sprawie ochrony osób</w:t>
      </w:r>
      <w:r>
        <w:rPr>
          <w:rFonts w:ascii="Centrale Sans Light" w:hAnsi="Centrale Sans Light" w:cs="Times New Roman"/>
        </w:rPr>
        <w:t xml:space="preserve"> </w:t>
      </w:r>
      <w:r w:rsidRPr="00376CDF">
        <w:rPr>
          <w:rFonts w:ascii="Centrale Sans Light" w:hAnsi="Centrale Sans Light" w:cs="Times New Roman"/>
        </w:rPr>
        <w:t>fizycznych w związku z przetwarzaniem danych osobowych i w sprawie swobodnego przepływu takich</w:t>
      </w:r>
    </w:p>
    <w:p w14:paraId="60775994" w14:textId="7777777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danych oraz uchylenia dyrektywy 95/46/WE,</w:t>
      </w:r>
    </w:p>
    <w:p w14:paraId="5DB476C1" w14:textId="77777777" w:rsidR="00376CDF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8. Zgoda jest dobrowolna.</w:t>
      </w:r>
    </w:p>
    <w:p w14:paraId="44B203BF" w14:textId="6F3CAAD8" w:rsidR="00B661B7" w:rsidRPr="00376CDF" w:rsidRDefault="00376CDF" w:rsidP="00376CDF">
      <w:pPr>
        <w:spacing w:after="0"/>
        <w:rPr>
          <w:rFonts w:ascii="Centrale Sans Light" w:hAnsi="Centrale Sans Light" w:cs="Times New Roman"/>
        </w:rPr>
      </w:pPr>
      <w:r w:rsidRPr="00376CDF">
        <w:rPr>
          <w:rFonts w:ascii="Centrale Sans Light" w:hAnsi="Centrale Sans Light" w:cs="Times New Roman"/>
        </w:rPr>
        <w:t>9. Państwa dane mogą być przetwarzane w sposób zautomatyzowany i nie będą profilowane.</w:t>
      </w:r>
    </w:p>
    <w:sectPr w:rsidR="00B661B7" w:rsidRPr="00376CDF" w:rsidSect="005D0BE4">
      <w:pgSz w:w="16838" w:h="23811" w:code="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rale Sans Light">
    <w:panose1 w:val="02000000000000000000"/>
    <w:charset w:val="00"/>
    <w:family w:val="modern"/>
    <w:notTrueType/>
    <w:pitch w:val="variable"/>
    <w:sig w:usb0="A000002F" w:usb1="5000000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DF"/>
    <w:rsid w:val="0004112B"/>
    <w:rsid w:val="0007658E"/>
    <w:rsid w:val="000978B0"/>
    <w:rsid w:val="000A721C"/>
    <w:rsid w:val="00376CDF"/>
    <w:rsid w:val="003F7E27"/>
    <w:rsid w:val="005D0BE4"/>
    <w:rsid w:val="007B0D95"/>
    <w:rsid w:val="0089178C"/>
    <w:rsid w:val="009324C1"/>
    <w:rsid w:val="00972318"/>
    <w:rsid w:val="00AB48F6"/>
    <w:rsid w:val="00B16923"/>
    <w:rsid w:val="00B6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97EE"/>
  <w15:chartTrackingRefBased/>
  <w15:docId w15:val="{095D29B3-89EE-4D68-B7D5-4769AD4D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BCA9-5B9F-4404-9909-EEDD0A86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Raszewska</dc:creator>
  <cp:keywords/>
  <dc:description/>
  <cp:lastModifiedBy>Milena Raszewska</cp:lastModifiedBy>
  <cp:revision>2</cp:revision>
  <cp:lastPrinted>2024-01-16T08:41:00Z</cp:lastPrinted>
  <dcterms:created xsi:type="dcterms:W3CDTF">2024-01-19T10:13:00Z</dcterms:created>
  <dcterms:modified xsi:type="dcterms:W3CDTF">2024-01-19T10:13:00Z</dcterms:modified>
</cp:coreProperties>
</file>